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0C" w:rsidRDefault="0038390C" w:rsidP="0084494F">
      <w:pPr>
        <w:rPr>
          <w:b/>
          <w:bCs/>
          <w:sz w:val="24"/>
          <w:szCs w:val="24"/>
        </w:rPr>
      </w:pPr>
    </w:p>
    <w:p w:rsidR="0084494F" w:rsidRPr="008B1C68" w:rsidRDefault="0084494F" w:rsidP="00DE3BD7">
      <w:pPr>
        <w:jc w:val="center"/>
        <w:rPr>
          <w:rFonts w:ascii="ＭＳ ゴシック" w:eastAsia="ＭＳ ゴシック" w:hAnsi="ＭＳ ゴシック" w:cs="ＭＳ Ｐゴシック"/>
          <w:bCs/>
          <w:sz w:val="24"/>
          <w:szCs w:val="24"/>
        </w:rPr>
      </w:pPr>
      <w:r w:rsidRPr="008B1C68">
        <w:rPr>
          <w:rFonts w:ascii="ＭＳ ゴシック" w:eastAsia="ＭＳ ゴシック" w:hAnsi="ＭＳ ゴシック" w:hint="eastAsia"/>
          <w:bCs/>
          <w:sz w:val="24"/>
          <w:szCs w:val="24"/>
        </w:rPr>
        <w:t>酒類</w:t>
      </w:r>
      <w:r w:rsidR="00155F2C">
        <w:rPr>
          <w:rFonts w:ascii="ＭＳ ゴシック" w:eastAsia="ＭＳ ゴシック" w:hAnsi="ＭＳ ゴシック" w:hint="eastAsia"/>
          <w:bCs/>
          <w:sz w:val="24"/>
          <w:szCs w:val="24"/>
        </w:rPr>
        <w:t>提供</w:t>
      </w:r>
      <w:r w:rsidRPr="008B1C68">
        <w:rPr>
          <w:rFonts w:ascii="ＭＳ ゴシック" w:eastAsia="ＭＳ ゴシック" w:hAnsi="ＭＳ ゴシック" w:hint="eastAsia"/>
          <w:bCs/>
          <w:sz w:val="24"/>
          <w:szCs w:val="24"/>
        </w:rPr>
        <w:t>及び</w:t>
      </w:r>
      <w:r w:rsidR="00155F2C">
        <w:rPr>
          <w:rFonts w:ascii="ＭＳ ゴシック" w:eastAsia="ＭＳ ゴシック" w:hAnsi="ＭＳ ゴシック" w:hint="eastAsia"/>
          <w:bCs/>
          <w:sz w:val="24"/>
          <w:szCs w:val="24"/>
        </w:rPr>
        <w:t>販売</w:t>
      </w:r>
      <w:r w:rsidRPr="008B1C68">
        <w:rPr>
          <w:rFonts w:ascii="ＭＳ ゴシック" w:eastAsia="ＭＳ ゴシック" w:hAnsi="ＭＳ ゴシック" w:hint="eastAsia"/>
          <w:bCs/>
          <w:sz w:val="24"/>
          <w:szCs w:val="24"/>
        </w:rPr>
        <w:t>に係る取扱方針</w:t>
      </w:r>
      <w:r w:rsidR="00DE3BD7">
        <w:rPr>
          <w:rFonts w:ascii="ＭＳ ゴシック" w:eastAsia="ＭＳ ゴシック" w:hAnsi="ＭＳ ゴシック" w:hint="eastAsia"/>
          <w:bCs/>
          <w:sz w:val="24"/>
          <w:szCs w:val="24"/>
        </w:rPr>
        <w:t>について</w:t>
      </w:r>
    </w:p>
    <w:p w:rsidR="00D069E5" w:rsidRPr="00DE3BD7" w:rsidRDefault="00D069E5" w:rsidP="0084494F">
      <w:pPr>
        <w:rPr>
          <w:sz w:val="24"/>
          <w:szCs w:val="24"/>
        </w:rPr>
      </w:pPr>
    </w:p>
    <w:p w:rsidR="00321DAB" w:rsidRPr="0084494F" w:rsidRDefault="00321DAB" w:rsidP="0084494F">
      <w:pPr>
        <w:rPr>
          <w:sz w:val="24"/>
          <w:szCs w:val="24"/>
        </w:rPr>
      </w:pPr>
    </w:p>
    <w:p w:rsidR="0084494F" w:rsidRPr="0084494F" w:rsidRDefault="0084494F" w:rsidP="0084494F">
      <w:pPr>
        <w:jc w:val="right"/>
        <w:rPr>
          <w:rFonts w:ascii="ＭＳ Ｐゴシック" w:eastAsia="ＭＳ Ｐゴシック" w:hAnsi="ＭＳ Ｐゴシック" w:cs="ＭＳ Ｐゴシック"/>
          <w:sz w:val="24"/>
          <w:szCs w:val="24"/>
        </w:rPr>
      </w:pPr>
      <w:r w:rsidRPr="0084494F">
        <w:rPr>
          <w:rFonts w:hint="eastAsia"/>
          <w:sz w:val="24"/>
          <w:szCs w:val="24"/>
        </w:rPr>
        <w:t>平成</w:t>
      </w:r>
      <w:r w:rsidRPr="0084494F">
        <w:rPr>
          <w:rFonts w:hint="eastAsia"/>
          <w:sz w:val="24"/>
          <w:szCs w:val="24"/>
        </w:rPr>
        <w:t>19</w:t>
      </w:r>
      <w:r w:rsidRPr="0084494F">
        <w:rPr>
          <w:rFonts w:hint="eastAsia"/>
          <w:sz w:val="24"/>
          <w:szCs w:val="24"/>
        </w:rPr>
        <w:t>年</w:t>
      </w:r>
      <w:r w:rsidRPr="0084494F">
        <w:rPr>
          <w:rFonts w:hint="eastAsia"/>
          <w:sz w:val="24"/>
          <w:szCs w:val="24"/>
        </w:rPr>
        <w:t>10</w:t>
      </w:r>
      <w:r w:rsidRPr="0084494F">
        <w:rPr>
          <w:rFonts w:hint="eastAsia"/>
          <w:sz w:val="24"/>
          <w:szCs w:val="24"/>
        </w:rPr>
        <w:t>月</w:t>
      </w:r>
      <w:r w:rsidRPr="0084494F">
        <w:rPr>
          <w:rFonts w:hint="eastAsia"/>
          <w:sz w:val="24"/>
          <w:szCs w:val="24"/>
        </w:rPr>
        <w:t>24</w:t>
      </w:r>
      <w:r w:rsidRPr="0084494F">
        <w:rPr>
          <w:rFonts w:hint="eastAsia"/>
          <w:sz w:val="24"/>
          <w:szCs w:val="24"/>
        </w:rPr>
        <w:t>日</w:t>
      </w:r>
    </w:p>
    <w:p w:rsidR="0084494F" w:rsidRDefault="0084494F" w:rsidP="0084494F"/>
    <w:p w:rsidR="00321DAB" w:rsidRDefault="00321DAB" w:rsidP="0084494F"/>
    <w:p w:rsidR="00321DAB" w:rsidRDefault="00321DAB" w:rsidP="0084494F"/>
    <w:p w:rsidR="0084494F" w:rsidRPr="0038390C" w:rsidRDefault="0084494F" w:rsidP="0084494F">
      <w:pPr>
        <w:rPr>
          <w:rFonts w:ascii="ＭＳ ゴシック" w:eastAsia="ＭＳ ゴシック" w:hAnsi="ＭＳ ゴシック" w:cs="ＭＳ Ｐゴシック"/>
          <w:sz w:val="24"/>
          <w:szCs w:val="24"/>
        </w:rPr>
      </w:pPr>
      <w:r w:rsidRPr="0038390C">
        <w:rPr>
          <w:rFonts w:ascii="ＭＳ ゴシック" w:eastAsia="ＭＳ ゴシック" w:hAnsi="ＭＳ ゴシック" w:hint="eastAsia"/>
          <w:sz w:val="24"/>
          <w:szCs w:val="24"/>
        </w:rPr>
        <w:t>１　趣　旨</w:t>
      </w:r>
    </w:p>
    <w:p w:rsidR="0084494F" w:rsidRPr="00222C9C" w:rsidRDefault="0084494F" w:rsidP="0038390C">
      <w:pPr>
        <w:tabs>
          <w:tab w:val="left" w:pos="540"/>
        </w:tabs>
        <w:ind w:leftChars="163" w:left="359" w:firstLineChars="74" w:firstLine="178"/>
        <w:rPr>
          <w:rFonts w:ascii="ＭＳ Ｐ明朝" w:eastAsia="ＭＳ Ｐ明朝" w:hAnsi="ＭＳ Ｐ明朝" w:cs="ＭＳ Ｐゴシック"/>
          <w:sz w:val="24"/>
          <w:szCs w:val="24"/>
        </w:rPr>
      </w:pPr>
      <w:r w:rsidRPr="00222C9C">
        <w:rPr>
          <w:rFonts w:ascii="ＭＳ Ｐ明朝" w:eastAsia="ＭＳ Ｐ明朝" w:hAnsi="ＭＳ Ｐ明朝" w:hint="eastAsia"/>
          <w:sz w:val="24"/>
          <w:szCs w:val="24"/>
        </w:rPr>
        <w:t>飲酒運転に対する社会通念の変化や道路交通法の一部改正に伴う飲酒運転に係る罰則の大幅な強化を踏まえ、県民の日</w:t>
      </w:r>
      <w:r w:rsidR="00321DAB" w:rsidRPr="00222C9C">
        <w:rPr>
          <w:rFonts w:ascii="ＭＳ Ｐ明朝" w:eastAsia="ＭＳ Ｐ明朝" w:hAnsi="ＭＳ Ｐ明朝" w:hint="eastAsia"/>
          <w:sz w:val="24"/>
          <w:szCs w:val="24"/>
        </w:rPr>
        <w:t>記念行事</w:t>
      </w:r>
      <w:r w:rsidRPr="00222C9C">
        <w:rPr>
          <w:rFonts w:ascii="ＭＳ Ｐ明朝" w:eastAsia="ＭＳ Ｐ明朝" w:hAnsi="ＭＳ Ｐ明朝" w:hint="eastAsia"/>
          <w:sz w:val="24"/>
          <w:szCs w:val="24"/>
        </w:rPr>
        <w:t>実行委員会</w:t>
      </w:r>
      <w:r w:rsidR="00321DAB" w:rsidRPr="00222C9C">
        <w:rPr>
          <w:rFonts w:ascii="ＭＳ Ｐ明朝" w:eastAsia="ＭＳ Ｐ明朝" w:hAnsi="ＭＳ Ｐ明朝" w:hint="eastAsia"/>
          <w:sz w:val="24"/>
          <w:szCs w:val="24"/>
        </w:rPr>
        <w:t>（以下「実行委員会」という。）</w:t>
      </w:r>
      <w:r w:rsidRPr="00222C9C">
        <w:rPr>
          <w:rFonts w:ascii="ＭＳ Ｐ明朝" w:eastAsia="ＭＳ Ｐ明朝" w:hAnsi="ＭＳ Ｐ明朝" w:hint="eastAsia"/>
          <w:sz w:val="24"/>
          <w:szCs w:val="24"/>
        </w:rPr>
        <w:t>として、酒類</w:t>
      </w:r>
      <w:r w:rsidR="006A436C" w:rsidRPr="00222C9C">
        <w:rPr>
          <w:rFonts w:ascii="ＭＳ Ｐ明朝" w:eastAsia="ＭＳ Ｐ明朝" w:hAnsi="ＭＳ Ｐ明朝" w:hint="eastAsia"/>
          <w:sz w:val="24"/>
          <w:szCs w:val="24"/>
        </w:rPr>
        <w:t>提供</w:t>
      </w:r>
      <w:r w:rsidRPr="00222C9C">
        <w:rPr>
          <w:rFonts w:ascii="ＭＳ Ｐ明朝" w:eastAsia="ＭＳ Ｐ明朝" w:hAnsi="ＭＳ Ｐ明朝" w:hint="eastAsia"/>
          <w:sz w:val="24"/>
          <w:szCs w:val="24"/>
        </w:rPr>
        <w:t>及び</w:t>
      </w:r>
      <w:r w:rsidR="006A436C" w:rsidRPr="00222C9C">
        <w:rPr>
          <w:rFonts w:ascii="ＭＳ Ｐ明朝" w:eastAsia="ＭＳ Ｐ明朝" w:hAnsi="ＭＳ Ｐ明朝" w:hint="eastAsia"/>
          <w:sz w:val="24"/>
          <w:szCs w:val="24"/>
        </w:rPr>
        <w:t>販売</w:t>
      </w:r>
      <w:r w:rsidR="00FD485A" w:rsidRPr="00222C9C">
        <w:rPr>
          <w:rFonts w:ascii="ＭＳ Ｐ明朝" w:eastAsia="ＭＳ Ｐ明朝" w:hAnsi="ＭＳ Ｐ明朝" w:hint="eastAsia"/>
          <w:sz w:val="24"/>
          <w:szCs w:val="24"/>
        </w:rPr>
        <w:t>（以下「</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等」という。）</w:t>
      </w:r>
      <w:r w:rsidRPr="00222C9C">
        <w:rPr>
          <w:rFonts w:ascii="ＭＳ Ｐ明朝" w:eastAsia="ＭＳ Ｐ明朝" w:hAnsi="ＭＳ Ｐ明朝" w:hint="eastAsia"/>
          <w:sz w:val="24"/>
          <w:szCs w:val="24"/>
        </w:rPr>
        <w:t>における取扱いを次のとおり定める。</w:t>
      </w:r>
    </w:p>
    <w:p w:rsidR="0084494F" w:rsidRPr="00222C9C" w:rsidRDefault="0084494F" w:rsidP="0084494F">
      <w:pPr>
        <w:rPr>
          <w:sz w:val="24"/>
          <w:szCs w:val="24"/>
        </w:rPr>
      </w:pPr>
    </w:p>
    <w:p w:rsidR="00652671" w:rsidRPr="00222C9C" w:rsidRDefault="00652671" w:rsidP="00652671">
      <w:pPr>
        <w:ind w:left="660" w:hangingChars="300" w:hanging="660"/>
        <w:rPr>
          <w:sz w:val="20"/>
          <w:szCs w:val="20"/>
        </w:rPr>
      </w:pPr>
      <w:r w:rsidRPr="00222C9C">
        <w:rPr>
          <w:rFonts w:hint="eastAsia"/>
          <w:szCs w:val="24"/>
        </w:rPr>
        <w:t xml:space="preserve">　　</w:t>
      </w:r>
      <w:r w:rsidRPr="00222C9C">
        <w:rPr>
          <w:rFonts w:hint="eastAsia"/>
          <w:sz w:val="20"/>
          <w:szCs w:val="20"/>
        </w:rPr>
        <w:t>※　ここで酒類提供とは試飲の他コップ等の容器に入れた酒類及び缶ビール等の販売を指し、比較的飲みやすいものを指し、酒類販売とはワインボトルの販売のようにコルク栓により密閉されるなどしていてそのままでは容易に飲めないものをいう。</w:t>
      </w:r>
    </w:p>
    <w:p w:rsidR="00652671" w:rsidRPr="00222C9C" w:rsidRDefault="00652671" w:rsidP="0084494F">
      <w:pPr>
        <w:rPr>
          <w:sz w:val="24"/>
          <w:szCs w:val="24"/>
        </w:rPr>
      </w:pPr>
    </w:p>
    <w:p w:rsidR="0084494F" w:rsidRPr="00222C9C" w:rsidRDefault="0084494F" w:rsidP="0084494F">
      <w:pPr>
        <w:rPr>
          <w:rFonts w:ascii="ＭＳ ゴシック" w:eastAsia="ＭＳ ゴシック" w:hAnsi="ＭＳ ゴシック" w:cs="ＭＳ Ｐゴシック"/>
          <w:sz w:val="24"/>
          <w:szCs w:val="24"/>
        </w:rPr>
      </w:pPr>
      <w:r w:rsidRPr="00222C9C">
        <w:rPr>
          <w:rFonts w:ascii="ＭＳ ゴシック" w:eastAsia="ＭＳ ゴシック" w:hAnsi="ＭＳ ゴシック" w:hint="eastAsia"/>
          <w:sz w:val="24"/>
          <w:szCs w:val="24"/>
        </w:rPr>
        <w:t>２　取扱方針</w:t>
      </w:r>
    </w:p>
    <w:p w:rsidR="0084494F" w:rsidRPr="00222C9C" w:rsidRDefault="00652671" w:rsidP="0084494F">
      <w:pPr>
        <w:numPr>
          <w:ilvl w:val="0"/>
          <w:numId w:val="8"/>
        </w:numPr>
        <w:rPr>
          <w:rFonts w:ascii="ＭＳ Ｐ明朝" w:eastAsia="ＭＳ Ｐ明朝" w:hAnsi="ＭＳ Ｐ明朝"/>
          <w:sz w:val="24"/>
          <w:szCs w:val="24"/>
        </w:rPr>
      </w:pPr>
      <w:r w:rsidRPr="00222C9C">
        <w:rPr>
          <w:rFonts w:ascii="ＭＳ Ｐ明朝" w:eastAsia="ＭＳ Ｐ明朝" w:hAnsi="ＭＳ Ｐ明朝" w:hint="eastAsia"/>
          <w:sz w:val="24"/>
          <w:szCs w:val="24"/>
        </w:rPr>
        <w:t>県民の日記念行事</w:t>
      </w:r>
      <w:r w:rsidR="00321DAB" w:rsidRPr="00222C9C">
        <w:rPr>
          <w:rFonts w:ascii="ＭＳ Ｐ明朝" w:eastAsia="ＭＳ Ｐ明朝" w:hAnsi="ＭＳ Ｐ明朝" w:hint="eastAsia"/>
          <w:sz w:val="24"/>
          <w:szCs w:val="24"/>
        </w:rPr>
        <w:t>交流広場において</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w:t>
      </w:r>
      <w:r w:rsidR="00321DAB" w:rsidRPr="00222C9C">
        <w:rPr>
          <w:rFonts w:ascii="ＭＳ Ｐ明朝" w:eastAsia="ＭＳ Ｐ明朝" w:hAnsi="ＭＳ Ｐ明朝" w:hint="eastAsia"/>
          <w:sz w:val="24"/>
          <w:szCs w:val="24"/>
        </w:rPr>
        <w:t>を行おうとする出展者</w:t>
      </w:r>
      <w:r w:rsidR="0084494F" w:rsidRPr="00222C9C">
        <w:rPr>
          <w:rFonts w:ascii="ＭＳ Ｐ明朝" w:eastAsia="ＭＳ Ｐ明朝" w:hAnsi="ＭＳ Ｐ明朝" w:hint="eastAsia"/>
          <w:sz w:val="24"/>
          <w:szCs w:val="24"/>
        </w:rPr>
        <w:t>は、</w:t>
      </w:r>
      <w:r w:rsidR="00321DAB" w:rsidRPr="00222C9C">
        <w:rPr>
          <w:rFonts w:ascii="ＭＳ Ｐ明朝" w:eastAsia="ＭＳ Ｐ明朝" w:hAnsi="ＭＳ Ｐ明朝" w:hint="eastAsia"/>
          <w:sz w:val="24"/>
          <w:szCs w:val="24"/>
        </w:rPr>
        <w:t>実行委員会に対して</w:t>
      </w:r>
      <w:r w:rsidR="0084494F" w:rsidRPr="00222C9C">
        <w:rPr>
          <w:rFonts w:ascii="ＭＳ Ｐ明朝" w:eastAsia="ＭＳ Ｐ明朝" w:hAnsi="ＭＳ Ｐ明朝" w:hint="eastAsia"/>
          <w:sz w:val="24"/>
          <w:szCs w:val="24"/>
        </w:rPr>
        <w:t>別添様式により誓約書を</w:t>
      </w:r>
      <w:r w:rsidR="00321DAB" w:rsidRPr="00222C9C">
        <w:rPr>
          <w:rFonts w:ascii="ＭＳ Ｐ明朝" w:eastAsia="ＭＳ Ｐ明朝" w:hAnsi="ＭＳ Ｐ明朝" w:hint="eastAsia"/>
          <w:sz w:val="24"/>
          <w:szCs w:val="24"/>
        </w:rPr>
        <w:t>提出する</w:t>
      </w:r>
      <w:r w:rsidR="0084494F" w:rsidRPr="00222C9C">
        <w:rPr>
          <w:rFonts w:ascii="ＭＳ Ｐ明朝" w:eastAsia="ＭＳ Ｐ明朝" w:hAnsi="ＭＳ Ｐ明朝" w:hint="eastAsia"/>
          <w:sz w:val="24"/>
          <w:szCs w:val="24"/>
        </w:rPr>
        <w:t>。</w:t>
      </w:r>
    </w:p>
    <w:p w:rsidR="0084494F" w:rsidRPr="00222C9C" w:rsidRDefault="0084494F" w:rsidP="0084494F">
      <w:pPr>
        <w:ind w:leftChars="109" w:left="720" w:hangingChars="200" w:hanging="480"/>
        <w:rPr>
          <w:rFonts w:ascii="ＭＳ Ｐ明朝" w:eastAsia="ＭＳ Ｐ明朝" w:hAnsi="ＭＳ Ｐ明朝"/>
          <w:sz w:val="24"/>
          <w:szCs w:val="24"/>
        </w:rPr>
      </w:pPr>
      <w:r w:rsidRPr="00222C9C">
        <w:rPr>
          <w:rFonts w:ascii="ＭＳ Ｐ明朝" w:eastAsia="ＭＳ Ｐ明朝" w:hAnsi="ＭＳ Ｐ明朝" w:hint="eastAsia"/>
          <w:sz w:val="24"/>
          <w:szCs w:val="24"/>
        </w:rPr>
        <w:t>（２）</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w:t>
      </w:r>
      <w:r w:rsidR="00FB1F9B" w:rsidRPr="00222C9C">
        <w:rPr>
          <w:rFonts w:ascii="ＭＳ Ｐ明朝" w:eastAsia="ＭＳ Ｐ明朝" w:hAnsi="ＭＳ Ｐ明朝" w:hint="eastAsia"/>
          <w:sz w:val="24"/>
          <w:szCs w:val="24"/>
        </w:rPr>
        <w:t>を行う出展者は、</w:t>
      </w:r>
      <w:r w:rsidR="00A92D4E" w:rsidRPr="00222C9C">
        <w:rPr>
          <w:rFonts w:ascii="ＭＳ Ｐ明朝" w:eastAsia="ＭＳ Ｐ明朝" w:hAnsi="ＭＳ Ｐ明朝" w:hint="eastAsia"/>
          <w:sz w:val="24"/>
          <w:szCs w:val="24"/>
        </w:rPr>
        <w:t>酒類提供</w:t>
      </w:r>
      <w:r w:rsidR="00FB1F9B" w:rsidRPr="00222C9C">
        <w:rPr>
          <w:rFonts w:ascii="ＭＳ Ｐ明朝" w:eastAsia="ＭＳ Ｐ明朝" w:hAnsi="ＭＳ Ｐ明朝" w:hint="eastAsia"/>
          <w:sz w:val="24"/>
          <w:szCs w:val="24"/>
        </w:rPr>
        <w:t>等の実施にあたり次のことを</w:t>
      </w:r>
      <w:r w:rsidR="00FD485A" w:rsidRPr="00222C9C">
        <w:rPr>
          <w:rFonts w:ascii="ＭＳ Ｐ明朝" w:eastAsia="ＭＳ Ｐ明朝" w:hAnsi="ＭＳ Ｐ明朝" w:hint="eastAsia"/>
          <w:sz w:val="24"/>
          <w:szCs w:val="24"/>
        </w:rPr>
        <w:t>必ず行うこととする。</w:t>
      </w:r>
    </w:p>
    <w:p w:rsidR="00DA2824" w:rsidRPr="00222C9C" w:rsidRDefault="00DA2824" w:rsidP="00FD485A">
      <w:pPr>
        <w:ind w:left="720" w:hangingChars="300" w:hanging="720"/>
        <w:rPr>
          <w:rFonts w:ascii="ＭＳ Ｐ明朝" w:eastAsia="ＭＳ Ｐ明朝" w:hAnsi="ＭＳ Ｐ明朝"/>
          <w:sz w:val="24"/>
          <w:szCs w:val="24"/>
        </w:rPr>
      </w:pPr>
      <w:r w:rsidRPr="00222C9C">
        <w:rPr>
          <w:rFonts w:ascii="ＭＳ Ｐ明朝" w:eastAsia="ＭＳ Ｐ明朝" w:hAnsi="ＭＳ Ｐ明朝" w:hint="eastAsia"/>
          <w:sz w:val="24"/>
          <w:szCs w:val="24"/>
        </w:rPr>
        <w:t xml:space="preserve">　　　①</w:t>
      </w:r>
      <w:r w:rsidR="00652671" w:rsidRPr="00222C9C">
        <w:rPr>
          <w:rFonts w:ascii="ＭＳ Ｐ明朝" w:eastAsia="ＭＳ Ｐ明朝" w:hAnsi="ＭＳ Ｐ明朝" w:hint="eastAsia"/>
          <w:sz w:val="24"/>
          <w:szCs w:val="24"/>
        </w:rPr>
        <w:t>出展者が</w:t>
      </w:r>
      <w:r w:rsidR="00FD485A" w:rsidRPr="00222C9C">
        <w:rPr>
          <w:rFonts w:ascii="ＭＳ Ｐ明朝" w:eastAsia="ＭＳ Ｐ明朝" w:hAnsi="ＭＳ Ｐ明朝" w:hint="eastAsia"/>
          <w:sz w:val="24"/>
          <w:szCs w:val="24"/>
        </w:rPr>
        <w:t>酒類提供を行う場合には、</w:t>
      </w:r>
      <w:r w:rsidR="00652671" w:rsidRPr="00222C9C">
        <w:rPr>
          <w:rFonts w:ascii="ＭＳ Ｐ明朝" w:eastAsia="ＭＳ Ｐ明朝" w:hAnsi="ＭＳ Ｐ明朝" w:hint="eastAsia"/>
          <w:sz w:val="24"/>
          <w:szCs w:val="24"/>
        </w:rPr>
        <w:t>提供の相手方が提供後、車を運転しないことを</w:t>
      </w:r>
      <w:r w:rsidRPr="00222C9C">
        <w:rPr>
          <w:rFonts w:ascii="ＭＳ Ｐ明朝" w:eastAsia="ＭＳ Ｐ明朝" w:hAnsi="ＭＳ Ｐ明朝" w:hint="eastAsia"/>
          <w:sz w:val="24"/>
          <w:szCs w:val="24"/>
        </w:rPr>
        <w:t>確認</w:t>
      </w:r>
      <w:r w:rsidR="00652671" w:rsidRPr="00222C9C">
        <w:rPr>
          <w:rFonts w:ascii="ＭＳ Ｐ明朝" w:eastAsia="ＭＳ Ｐ明朝" w:hAnsi="ＭＳ Ｐ明朝" w:hint="eastAsia"/>
          <w:sz w:val="24"/>
          <w:szCs w:val="24"/>
        </w:rPr>
        <w:t>する。</w:t>
      </w:r>
    </w:p>
    <w:p w:rsidR="00DA2824" w:rsidRPr="00222C9C" w:rsidRDefault="00DA2824" w:rsidP="00DA2824">
      <w:pPr>
        <w:tabs>
          <w:tab w:val="left" w:pos="360"/>
        </w:tabs>
        <w:ind w:leftChars="218" w:left="713" w:hangingChars="97" w:hanging="233"/>
        <w:rPr>
          <w:rFonts w:ascii="ＭＳ Ｐ明朝" w:eastAsia="ＭＳ Ｐ明朝" w:hAnsi="ＭＳ Ｐ明朝"/>
          <w:sz w:val="24"/>
          <w:szCs w:val="24"/>
        </w:rPr>
      </w:pPr>
      <w:r w:rsidRPr="00222C9C">
        <w:rPr>
          <w:rFonts w:ascii="ＭＳ Ｐ明朝" w:eastAsia="ＭＳ Ｐ明朝" w:hAnsi="ＭＳ Ｐ明朝" w:hint="eastAsia"/>
          <w:sz w:val="24"/>
          <w:szCs w:val="24"/>
        </w:rPr>
        <w:t>②</w:t>
      </w:r>
      <w:r w:rsidR="00652671" w:rsidRPr="00222C9C">
        <w:rPr>
          <w:rFonts w:ascii="ＭＳ Ｐ明朝" w:eastAsia="ＭＳ Ｐ明朝" w:hAnsi="ＭＳ Ｐ明朝" w:hint="eastAsia"/>
          <w:sz w:val="24"/>
          <w:szCs w:val="24"/>
        </w:rPr>
        <w:t>出展者が</w:t>
      </w:r>
      <w:r w:rsidR="00FD485A" w:rsidRPr="00222C9C">
        <w:rPr>
          <w:rFonts w:ascii="ＭＳ Ｐ明朝" w:eastAsia="ＭＳ Ｐ明朝" w:hAnsi="ＭＳ Ｐ明朝" w:hint="eastAsia"/>
          <w:sz w:val="24"/>
          <w:szCs w:val="24"/>
        </w:rPr>
        <w:t>酒類提供を行う場合には、</w:t>
      </w:r>
      <w:r w:rsidR="00FB1F9B" w:rsidRPr="00222C9C">
        <w:rPr>
          <w:rFonts w:ascii="ＭＳ Ｐ明朝" w:eastAsia="ＭＳ Ｐ明朝" w:hAnsi="ＭＳ Ｐ明朝" w:hint="eastAsia"/>
          <w:sz w:val="24"/>
          <w:szCs w:val="24"/>
        </w:rPr>
        <w:t>出展ブースの目立つところに</w:t>
      </w:r>
      <w:r w:rsidR="00652671" w:rsidRPr="00222C9C">
        <w:rPr>
          <w:rFonts w:ascii="ＭＳ Ｐ明朝" w:eastAsia="ＭＳ Ｐ明朝" w:hAnsi="ＭＳ Ｐ明朝" w:hint="eastAsia"/>
          <w:sz w:val="24"/>
          <w:szCs w:val="24"/>
        </w:rPr>
        <w:t>「</w:t>
      </w:r>
      <w:r w:rsidR="00FB1F9B" w:rsidRPr="00222C9C">
        <w:rPr>
          <w:rFonts w:ascii="ＭＳ Ｐ明朝" w:eastAsia="ＭＳ Ｐ明朝" w:hAnsi="ＭＳ Ｐ明朝" w:hint="eastAsia"/>
          <w:sz w:val="24"/>
          <w:szCs w:val="24"/>
        </w:rPr>
        <w:t>車の運転者</w:t>
      </w:r>
      <w:r w:rsidR="00FD485A" w:rsidRPr="00222C9C">
        <w:rPr>
          <w:rFonts w:ascii="ＭＳ Ｐ明朝" w:eastAsia="ＭＳ Ｐ明朝" w:hAnsi="ＭＳ Ｐ明朝" w:hint="eastAsia"/>
          <w:sz w:val="24"/>
          <w:szCs w:val="24"/>
        </w:rPr>
        <w:t>へ</w:t>
      </w:r>
      <w:r w:rsidR="00FB1F9B" w:rsidRPr="00222C9C">
        <w:rPr>
          <w:rFonts w:ascii="ＭＳ Ｐ明朝" w:eastAsia="ＭＳ Ｐ明朝" w:hAnsi="ＭＳ Ｐ明朝" w:hint="eastAsia"/>
          <w:sz w:val="24"/>
          <w:szCs w:val="24"/>
        </w:rPr>
        <w:t>の</w:t>
      </w:r>
      <w:r w:rsidR="00FD485A" w:rsidRPr="00222C9C">
        <w:rPr>
          <w:rFonts w:ascii="ＭＳ Ｐ明朝" w:eastAsia="ＭＳ Ｐ明朝" w:hAnsi="ＭＳ Ｐ明朝" w:hint="eastAsia"/>
          <w:sz w:val="24"/>
          <w:szCs w:val="24"/>
        </w:rPr>
        <w:t>酒類提供</w:t>
      </w:r>
      <w:r w:rsidR="00FB1F9B" w:rsidRPr="00222C9C">
        <w:rPr>
          <w:rFonts w:ascii="ＭＳ Ｐ明朝" w:eastAsia="ＭＳ Ｐ明朝" w:hAnsi="ＭＳ Ｐ明朝" w:hint="eastAsia"/>
          <w:sz w:val="24"/>
          <w:szCs w:val="24"/>
        </w:rPr>
        <w:t>はお断り</w:t>
      </w:r>
      <w:r w:rsidR="00DD322A" w:rsidRPr="00222C9C">
        <w:rPr>
          <w:rFonts w:ascii="ＭＳ Ｐ明朝" w:eastAsia="ＭＳ Ｐ明朝" w:hAnsi="ＭＳ Ｐ明朝" w:hint="eastAsia"/>
          <w:sz w:val="24"/>
          <w:szCs w:val="24"/>
        </w:rPr>
        <w:t>する</w:t>
      </w:r>
      <w:r w:rsidR="00652671" w:rsidRPr="00222C9C">
        <w:rPr>
          <w:rFonts w:ascii="ＭＳ Ｐ明朝" w:eastAsia="ＭＳ Ｐ明朝" w:hAnsi="ＭＳ Ｐ明朝" w:hint="eastAsia"/>
          <w:sz w:val="24"/>
          <w:szCs w:val="24"/>
        </w:rPr>
        <w:t>」</w:t>
      </w:r>
      <w:r w:rsidR="00DD322A" w:rsidRPr="00222C9C">
        <w:rPr>
          <w:rFonts w:ascii="ＭＳ Ｐ明朝" w:eastAsia="ＭＳ Ｐ明朝" w:hAnsi="ＭＳ Ｐ明朝" w:hint="eastAsia"/>
          <w:sz w:val="24"/>
          <w:szCs w:val="24"/>
        </w:rPr>
        <w:t>旨</w:t>
      </w:r>
      <w:r w:rsidR="00FB1F9B" w:rsidRPr="00222C9C">
        <w:rPr>
          <w:rFonts w:ascii="ＭＳ Ｐ明朝" w:eastAsia="ＭＳ Ｐ明朝" w:hAnsi="ＭＳ Ｐ明朝" w:hint="eastAsia"/>
          <w:sz w:val="24"/>
          <w:szCs w:val="24"/>
        </w:rPr>
        <w:t>の表示を行う。</w:t>
      </w:r>
    </w:p>
    <w:p w:rsidR="006A436C" w:rsidRPr="00222C9C" w:rsidRDefault="006A436C" w:rsidP="00DA2824">
      <w:pPr>
        <w:tabs>
          <w:tab w:val="left" w:pos="360"/>
        </w:tabs>
        <w:ind w:leftChars="218" w:left="713" w:hangingChars="97" w:hanging="233"/>
        <w:rPr>
          <w:rFonts w:ascii="ＭＳ Ｐ明朝" w:eastAsia="ＭＳ Ｐ明朝" w:hAnsi="ＭＳ Ｐ明朝" w:cs="ＭＳ Ｐゴシック"/>
          <w:sz w:val="24"/>
          <w:szCs w:val="24"/>
        </w:rPr>
      </w:pPr>
      <w:r w:rsidRPr="00222C9C">
        <w:rPr>
          <w:rFonts w:ascii="ＭＳ Ｐ明朝" w:eastAsia="ＭＳ Ｐ明朝" w:hAnsi="ＭＳ Ｐ明朝" w:cs="ＭＳ Ｐゴシック" w:hint="eastAsia"/>
          <w:sz w:val="24"/>
          <w:szCs w:val="24"/>
        </w:rPr>
        <w:t>③</w:t>
      </w:r>
      <w:r w:rsidR="00652671" w:rsidRPr="00222C9C">
        <w:rPr>
          <w:rFonts w:ascii="ＭＳ Ｐ明朝" w:eastAsia="ＭＳ Ｐ明朝" w:hAnsi="ＭＳ Ｐ明朝" w:cs="ＭＳ Ｐゴシック" w:hint="eastAsia"/>
          <w:sz w:val="24"/>
          <w:szCs w:val="24"/>
        </w:rPr>
        <w:t>出展者が</w:t>
      </w:r>
      <w:r w:rsidRPr="00222C9C">
        <w:rPr>
          <w:rFonts w:ascii="ＭＳ Ｐ明朝" w:eastAsia="ＭＳ Ｐ明朝" w:hAnsi="ＭＳ Ｐ明朝" w:cs="ＭＳ Ｐゴシック" w:hint="eastAsia"/>
          <w:sz w:val="24"/>
          <w:szCs w:val="24"/>
        </w:rPr>
        <w:t>酒類販売を行う</w:t>
      </w:r>
      <w:r w:rsidRPr="00222C9C">
        <w:rPr>
          <w:rFonts w:ascii="ＭＳ Ｐ明朝" w:eastAsia="ＭＳ Ｐ明朝" w:hAnsi="ＭＳ Ｐ明朝" w:hint="eastAsia"/>
          <w:sz w:val="24"/>
          <w:szCs w:val="24"/>
        </w:rPr>
        <w:t>場合には、出展ブースの目立つところに車の運転者</w:t>
      </w:r>
      <w:r w:rsidR="00652671" w:rsidRPr="00222C9C">
        <w:rPr>
          <w:rFonts w:ascii="ＭＳ Ｐ明朝" w:eastAsia="ＭＳ Ｐ明朝" w:hAnsi="ＭＳ Ｐ明朝" w:hint="eastAsia"/>
          <w:sz w:val="24"/>
          <w:szCs w:val="24"/>
        </w:rPr>
        <w:t>が</w:t>
      </w:r>
      <w:r w:rsidRPr="00222C9C">
        <w:rPr>
          <w:rFonts w:ascii="ＭＳ Ｐ明朝" w:eastAsia="ＭＳ Ｐ明朝" w:hAnsi="ＭＳ Ｐ明朝" w:hint="eastAsia"/>
          <w:sz w:val="24"/>
          <w:szCs w:val="24"/>
        </w:rPr>
        <w:t>飲酒を</w:t>
      </w:r>
      <w:r w:rsidR="00652671" w:rsidRPr="00222C9C">
        <w:rPr>
          <w:rFonts w:ascii="ＭＳ Ｐ明朝" w:eastAsia="ＭＳ Ｐ明朝" w:hAnsi="ＭＳ Ｐ明朝" w:hint="eastAsia"/>
          <w:sz w:val="24"/>
          <w:szCs w:val="24"/>
        </w:rPr>
        <w:t>行わないよう訴える</w:t>
      </w:r>
      <w:r w:rsidRPr="00222C9C">
        <w:rPr>
          <w:rFonts w:ascii="ＭＳ Ｐ明朝" w:eastAsia="ＭＳ Ｐ明朝" w:hAnsi="ＭＳ Ｐ明朝" w:hint="eastAsia"/>
          <w:sz w:val="24"/>
          <w:szCs w:val="24"/>
        </w:rPr>
        <w:t>表示を行う。</w:t>
      </w:r>
    </w:p>
    <w:p w:rsidR="00DA2824" w:rsidRPr="00222C9C" w:rsidRDefault="0084494F" w:rsidP="00DD322A">
      <w:pPr>
        <w:ind w:leftChars="109" w:left="480" w:hangingChars="100" w:hanging="240"/>
        <w:rPr>
          <w:rFonts w:ascii="ＭＳ Ｐ明朝" w:eastAsia="ＭＳ Ｐ明朝" w:hAnsi="ＭＳ Ｐ明朝"/>
          <w:sz w:val="24"/>
          <w:szCs w:val="24"/>
        </w:rPr>
      </w:pPr>
      <w:r w:rsidRPr="00222C9C">
        <w:rPr>
          <w:rFonts w:ascii="ＭＳ Ｐ明朝" w:eastAsia="ＭＳ Ｐ明朝" w:hAnsi="ＭＳ Ｐ明朝" w:hint="eastAsia"/>
          <w:sz w:val="24"/>
          <w:szCs w:val="24"/>
        </w:rPr>
        <w:t>（３）</w:t>
      </w:r>
      <w:r w:rsidR="00DA2824" w:rsidRPr="00222C9C">
        <w:rPr>
          <w:rFonts w:ascii="ＭＳ Ｐ明朝" w:eastAsia="ＭＳ Ｐ明朝" w:hAnsi="ＭＳ Ｐ明朝" w:hint="eastAsia"/>
          <w:sz w:val="24"/>
          <w:szCs w:val="24"/>
        </w:rPr>
        <w:t>出展計画に記載のない</w:t>
      </w:r>
      <w:r w:rsidR="00155F2C" w:rsidRPr="00222C9C">
        <w:rPr>
          <w:rFonts w:ascii="ＭＳ Ｐ明朝" w:eastAsia="ＭＳ Ｐ明朝" w:hAnsi="ＭＳ Ｐ明朝" w:hint="eastAsia"/>
          <w:sz w:val="24"/>
          <w:szCs w:val="24"/>
        </w:rPr>
        <w:t>酒類提供</w:t>
      </w:r>
      <w:r w:rsidR="00DA2824" w:rsidRPr="00222C9C">
        <w:rPr>
          <w:rFonts w:ascii="ＭＳ Ｐ明朝" w:eastAsia="ＭＳ Ｐ明朝" w:hAnsi="ＭＳ Ｐ明朝" w:hint="eastAsia"/>
          <w:sz w:val="24"/>
          <w:szCs w:val="24"/>
        </w:rPr>
        <w:t>等が行われていた場合、実行委員会は当該行為を中止させる。</w:t>
      </w:r>
    </w:p>
    <w:p w:rsidR="0084494F" w:rsidRPr="00222C9C" w:rsidRDefault="00DA2824" w:rsidP="00FD485A">
      <w:pPr>
        <w:ind w:leftChars="109" w:left="480" w:hangingChars="100" w:hanging="240"/>
        <w:rPr>
          <w:rFonts w:ascii="ＭＳ Ｐ明朝" w:eastAsia="ＭＳ Ｐ明朝" w:hAnsi="ＭＳ Ｐ明朝" w:cs="ＭＳ Ｐゴシック"/>
          <w:sz w:val="24"/>
          <w:szCs w:val="24"/>
        </w:rPr>
      </w:pPr>
      <w:r w:rsidRPr="00222C9C">
        <w:rPr>
          <w:rFonts w:ascii="ＭＳ Ｐ明朝" w:eastAsia="ＭＳ Ｐ明朝" w:hAnsi="ＭＳ Ｐ明朝" w:hint="eastAsia"/>
          <w:sz w:val="24"/>
          <w:szCs w:val="24"/>
        </w:rPr>
        <w:t>（４）</w:t>
      </w:r>
      <w:r w:rsidR="0084494F" w:rsidRPr="00222C9C">
        <w:rPr>
          <w:rFonts w:ascii="ＭＳ Ｐ明朝" w:eastAsia="ＭＳ Ｐ明朝" w:hAnsi="ＭＳ Ｐ明朝" w:hint="eastAsia"/>
          <w:sz w:val="24"/>
          <w:szCs w:val="24"/>
        </w:rPr>
        <w:t>実行委員会の指示に従わない</w:t>
      </w:r>
      <w:r w:rsidR="00321DAB" w:rsidRPr="00222C9C">
        <w:rPr>
          <w:rFonts w:ascii="ＭＳ Ｐ明朝" w:eastAsia="ＭＳ Ｐ明朝" w:hAnsi="ＭＳ Ｐ明朝" w:hint="eastAsia"/>
          <w:sz w:val="24"/>
          <w:szCs w:val="24"/>
        </w:rPr>
        <w:t>出展者については</w:t>
      </w:r>
      <w:r w:rsidR="0084494F" w:rsidRPr="00222C9C">
        <w:rPr>
          <w:rFonts w:ascii="ＭＳ Ｐ明朝" w:eastAsia="ＭＳ Ｐ明朝" w:hAnsi="ＭＳ Ｐ明朝" w:hint="eastAsia"/>
          <w:sz w:val="24"/>
          <w:szCs w:val="24"/>
        </w:rPr>
        <w:t>、</w:t>
      </w:r>
      <w:r w:rsidR="00FD485A" w:rsidRPr="00222C9C">
        <w:rPr>
          <w:rFonts w:ascii="ＭＳ Ｐ明朝" w:eastAsia="ＭＳ Ｐ明朝" w:hAnsi="ＭＳ Ｐ明朝" w:hint="eastAsia"/>
          <w:sz w:val="24"/>
          <w:szCs w:val="24"/>
        </w:rPr>
        <w:t>翌</w:t>
      </w:r>
      <w:r w:rsidR="0084494F" w:rsidRPr="00222C9C">
        <w:rPr>
          <w:rFonts w:ascii="ＭＳ Ｐ明朝" w:eastAsia="ＭＳ Ｐ明朝" w:hAnsi="ＭＳ Ｐ明朝" w:hint="eastAsia"/>
          <w:sz w:val="24"/>
          <w:szCs w:val="24"/>
        </w:rPr>
        <w:t>年度以降の</w:t>
      </w:r>
      <w:r w:rsidR="00FD485A" w:rsidRPr="00222C9C">
        <w:rPr>
          <w:rFonts w:ascii="ＭＳ Ｐ明朝" w:eastAsia="ＭＳ Ｐ明朝" w:hAnsi="ＭＳ Ｐ明朝" w:hint="eastAsia"/>
          <w:sz w:val="24"/>
          <w:szCs w:val="24"/>
        </w:rPr>
        <w:t>県民の日記念行事交流広場への</w:t>
      </w:r>
      <w:r w:rsidR="0084494F" w:rsidRPr="00222C9C">
        <w:rPr>
          <w:rFonts w:ascii="ＭＳ Ｐ明朝" w:eastAsia="ＭＳ Ｐ明朝" w:hAnsi="ＭＳ Ｐ明朝" w:hint="eastAsia"/>
          <w:sz w:val="24"/>
          <w:szCs w:val="24"/>
        </w:rPr>
        <w:t>出展を</w:t>
      </w:r>
      <w:r w:rsidR="00321DAB" w:rsidRPr="00222C9C">
        <w:rPr>
          <w:rFonts w:ascii="ＭＳ Ｐ明朝" w:eastAsia="ＭＳ Ｐ明朝" w:hAnsi="ＭＳ Ｐ明朝" w:hint="eastAsia"/>
          <w:sz w:val="24"/>
          <w:szCs w:val="24"/>
        </w:rPr>
        <w:t>認めない</w:t>
      </w:r>
      <w:r w:rsidR="0084494F" w:rsidRPr="00222C9C">
        <w:rPr>
          <w:rFonts w:ascii="ＭＳ Ｐ明朝" w:eastAsia="ＭＳ Ｐ明朝" w:hAnsi="ＭＳ Ｐ明朝" w:hint="eastAsia"/>
          <w:sz w:val="24"/>
          <w:szCs w:val="24"/>
        </w:rPr>
        <w:t>。</w:t>
      </w:r>
    </w:p>
    <w:p w:rsidR="0084494F" w:rsidRPr="00222C9C" w:rsidRDefault="0084494F" w:rsidP="0084494F">
      <w:pPr>
        <w:rPr>
          <w:szCs w:val="24"/>
        </w:rPr>
      </w:pPr>
    </w:p>
    <w:p w:rsidR="00DB0E95" w:rsidRPr="00222C9C" w:rsidRDefault="001F4E0A" w:rsidP="00DE7D06">
      <w:pPr>
        <w:ind w:left="660" w:hangingChars="300" w:hanging="660"/>
        <w:rPr>
          <w:szCs w:val="24"/>
        </w:rPr>
      </w:pPr>
      <w:r w:rsidRPr="00222C9C">
        <w:rPr>
          <w:rFonts w:hint="eastAsia"/>
          <w:szCs w:val="24"/>
        </w:rPr>
        <w:t xml:space="preserve">　　※　</w:t>
      </w:r>
      <w:r w:rsidR="00DE7D06" w:rsidRPr="00222C9C">
        <w:rPr>
          <w:rFonts w:hint="eastAsia"/>
          <w:szCs w:val="24"/>
        </w:rPr>
        <w:t>ここで</w:t>
      </w:r>
      <w:r w:rsidRPr="00222C9C">
        <w:rPr>
          <w:rFonts w:hint="eastAsia"/>
          <w:szCs w:val="24"/>
        </w:rPr>
        <w:t>酒類提供とは試飲の他缶ビール等の販売を指し、酒類販売とはワインボトルの販売（容易に飲めない。）</w:t>
      </w:r>
    </w:p>
    <w:p w:rsidR="00DB0E95" w:rsidRPr="00222C9C" w:rsidRDefault="00DB0E95" w:rsidP="0084494F">
      <w:pPr>
        <w:rPr>
          <w:szCs w:val="24"/>
        </w:rPr>
      </w:pPr>
    </w:p>
    <w:p w:rsidR="00DB0E95" w:rsidRPr="00222C9C" w:rsidRDefault="00DB0E95" w:rsidP="0084494F">
      <w:pPr>
        <w:rPr>
          <w:szCs w:val="24"/>
        </w:rPr>
      </w:pPr>
    </w:p>
    <w:p w:rsidR="00DB0E95" w:rsidRPr="00222C9C" w:rsidRDefault="00DB0E95" w:rsidP="0084494F">
      <w:pPr>
        <w:rPr>
          <w:szCs w:val="24"/>
        </w:rPr>
      </w:pPr>
    </w:p>
    <w:p w:rsidR="00DB0E95" w:rsidRPr="00222C9C" w:rsidRDefault="00DB0E95" w:rsidP="0084494F">
      <w:pPr>
        <w:rPr>
          <w:szCs w:val="24"/>
        </w:rPr>
      </w:pPr>
    </w:p>
    <w:p w:rsidR="00DB0E95" w:rsidRPr="00222C9C" w:rsidRDefault="00DB0E95" w:rsidP="0084494F">
      <w:pPr>
        <w:rPr>
          <w:szCs w:val="24"/>
        </w:rPr>
      </w:pPr>
    </w:p>
    <w:p w:rsidR="00DB0E95" w:rsidRPr="00222C9C" w:rsidRDefault="00DB0E95" w:rsidP="0084494F">
      <w:pPr>
        <w:rPr>
          <w:szCs w:val="24"/>
        </w:rPr>
      </w:pPr>
      <w:bookmarkStart w:id="0" w:name="_GoBack"/>
      <w:bookmarkEnd w:id="0"/>
    </w:p>
    <w:sectPr w:rsidR="00DB0E95" w:rsidRPr="00222C9C" w:rsidSect="008F6124">
      <w:pgSz w:w="11906" w:h="16838" w:code="9"/>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F" w:rsidRDefault="00E1066F" w:rsidP="00E1066F">
      <w:r>
        <w:separator/>
      </w:r>
    </w:p>
  </w:endnote>
  <w:endnote w:type="continuationSeparator" w:id="0">
    <w:p w:rsidR="00E1066F" w:rsidRDefault="00E1066F" w:rsidP="00E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F" w:rsidRDefault="00E1066F" w:rsidP="00E1066F">
      <w:r>
        <w:separator/>
      </w:r>
    </w:p>
  </w:footnote>
  <w:footnote w:type="continuationSeparator" w:id="0">
    <w:p w:rsidR="00E1066F" w:rsidRDefault="00E1066F" w:rsidP="00E1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3A4"/>
    <w:multiLevelType w:val="hybridMultilevel"/>
    <w:tmpl w:val="B1907226"/>
    <w:lvl w:ilvl="0" w:tplc="D35AB48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90343B3"/>
    <w:multiLevelType w:val="hybridMultilevel"/>
    <w:tmpl w:val="1AB85F94"/>
    <w:lvl w:ilvl="0" w:tplc="E730A57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A7828A4"/>
    <w:multiLevelType w:val="hybridMultilevel"/>
    <w:tmpl w:val="2960C29C"/>
    <w:lvl w:ilvl="0" w:tplc="1E3093B6">
      <w:start w:val="3"/>
      <w:numFmt w:val="bullet"/>
      <w:lvlText w:val="※"/>
      <w:lvlJc w:val="left"/>
      <w:pPr>
        <w:tabs>
          <w:tab w:val="num" w:pos="1365"/>
        </w:tabs>
        <w:ind w:left="1365" w:hanging="405"/>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E6E0988"/>
    <w:multiLevelType w:val="hybridMultilevel"/>
    <w:tmpl w:val="823496F6"/>
    <w:lvl w:ilvl="0" w:tplc="BDC2537E">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8C21A8D"/>
    <w:multiLevelType w:val="hybridMultilevel"/>
    <w:tmpl w:val="C15EB0DC"/>
    <w:lvl w:ilvl="0" w:tplc="47C8230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0E52467"/>
    <w:multiLevelType w:val="hybridMultilevel"/>
    <w:tmpl w:val="137A95C0"/>
    <w:lvl w:ilvl="0" w:tplc="C8340C7A">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6" w15:restartNumberingAfterBreak="0">
    <w:nsid w:val="57174CF0"/>
    <w:multiLevelType w:val="hybridMultilevel"/>
    <w:tmpl w:val="DA3CF1B4"/>
    <w:lvl w:ilvl="0" w:tplc="07E07A6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76620FD"/>
    <w:multiLevelType w:val="hybridMultilevel"/>
    <w:tmpl w:val="E6E0B818"/>
    <w:lvl w:ilvl="0" w:tplc="07BAD1D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A32063"/>
    <w:multiLevelType w:val="hybridMultilevel"/>
    <w:tmpl w:val="457E80A8"/>
    <w:lvl w:ilvl="0" w:tplc="C5BC402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7"/>
  </w:num>
  <w:num w:numId="3">
    <w:abstractNumId w:val="0"/>
  </w:num>
  <w:num w:numId="4">
    <w:abstractNumId w:val="6"/>
  </w:num>
  <w:num w:numId="5">
    <w:abstractNumId w:val="5"/>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31"/>
    <w:rsid w:val="00042E1A"/>
    <w:rsid w:val="00052EAD"/>
    <w:rsid w:val="000F7E10"/>
    <w:rsid w:val="00155F2C"/>
    <w:rsid w:val="001C43D9"/>
    <w:rsid w:val="001F4E0A"/>
    <w:rsid w:val="00205A65"/>
    <w:rsid w:val="00222C9C"/>
    <w:rsid w:val="00273FBD"/>
    <w:rsid w:val="00277762"/>
    <w:rsid w:val="002B40AB"/>
    <w:rsid w:val="003129FA"/>
    <w:rsid w:val="00321DAB"/>
    <w:rsid w:val="00325C12"/>
    <w:rsid w:val="0038390C"/>
    <w:rsid w:val="003937B5"/>
    <w:rsid w:val="004542A8"/>
    <w:rsid w:val="004B134C"/>
    <w:rsid w:val="004D1511"/>
    <w:rsid w:val="004E4E4C"/>
    <w:rsid w:val="004E65FF"/>
    <w:rsid w:val="005152B2"/>
    <w:rsid w:val="005E645F"/>
    <w:rsid w:val="005F5CD8"/>
    <w:rsid w:val="0062201A"/>
    <w:rsid w:val="00635BB7"/>
    <w:rsid w:val="006412A5"/>
    <w:rsid w:val="00652671"/>
    <w:rsid w:val="006950DC"/>
    <w:rsid w:val="006A436C"/>
    <w:rsid w:val="00722065"/>
    <w:rsid w:val="0079616C"/>
    <w:rsid w:val="008019C3"/>
    <w:rsid w:val="00832487"/>
    <w:rsid w:val="0084494F"/>
    <w:rsid w:val="00883859"/>
    <w:rsid w:val="008B1C68"/>
    <w:rsid w:val="008F6124"/>
    <w:rsid w:val="009B14F9"/>
    <w:rsid w:val="00A57F00"/>
    <w:rsid w:val="00A77C67"/>
    <w:rsid w:val="00A92D4E"/>
    <w:rsid w:val="00AF4CEE"/>
    <w:rsid w:val="00B01370"/>
    <w:rsid w:val="00B85F78"/>
    <w:rsid w:val="00B861AF"/>
    <w:rsid w:val="00CC725A"/>
    <w:rsid w:val="00D069E5"/>
    <w:rsid w:val="00D50D40"/>
    <w:rsid w:val="00D622E5"/>
    <w:rsid w:val="00DA2824"/>
    <w:rsid w:val="00DB0E95"/>
    <w:rsid w:val="00DD322A"/>
    <w:rsid w:val="00DE3BD7"/>
    <w:rsid w:val="00DE7D06"/>
    <w:rsid w:val="00DF597C"/>
    <w:rsid w:val="00E1066F"/>
    <w:rsid w:val="00E27743"/>
    <w:rsid w:val="00E35A48"/>
    <w:rsid w:val="00EB4531"/>
    <w:rsid w:val="00EE6EBB"/>
    <w:rsid w:val="00EF207A"/>
    <w:rsid w:val="00F134E4"/>
    <w:rsid w:val="00F31A19"/>
    <w:rsid w:val="00F655EB"/>
    <w:rsid w:val="00F724CF"/>
    <w:rsid w:val="00F74341"/>
    <w:rsid w:val="00FB1F9B"/>
    <w:rsid w:val="00FB4C76"/>
    <w:rsid w:val="00FD2BF2"/>
    <w:rsid w:val="00FD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F1AF3C6C-BE85-4F0F-B348-BCADCE8C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12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066F"/>
    <w:pPr>
      <w:tabs>
        <w:tab w:val="center" w:pos="4252"/>
        <w:tab w:val="right" w:pos="8504"/>
      </w:tabs>
      <w:snapToGrid w:val="0"/>
    </w:pPr>
  </w:style>
  <w:style w:type="character" w:customStyle="1" w:styleId="a5">
    <w:name w:val="ヘッダー (文字)"/>
    <w:basedOn w:val="a0"/>
    <w:link w:val="a4"/>
    <w:rsid w:val="00E1066F"/>
    <w:rPr>
      <w:kern w:val="2"/>
      <w:sz w:val="22"/>
      <w:szCs w:val="22"/>
    </w:rPr>
  </w:style>
  <w:style w:type="paragraph" w:styleId="a6">
    <w:name w:val="footer"/>
    <w:basedOn w:val="a"/>
    <w:link w:val="a7"/>
    <w:rsid w:val="00E1066F"/>
    <w:pPr>
      <w:tabs>
        <w:tab w:val="center" w:pos="4252"/>
        <w:tab w:val="right" w:pos="8504"/>
      </w:tabs>
      <w:snapToGrid w:val="0"/>
    </w:pPr>
  </w:style>
  <w:style w:type="character" w:customStyle="1" w:styleId="a7">
    <w:name w:val="フッター (文字)"/>
    <w:basedOn w:val="a0"/>
    <w:link w:val="a6"/>
    <w:rsid w:val="00E1066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7146">
      <w:bodyDiv w:val="1"/>
      <w:marLeft w:val="0"/>
      <w:marRight w:val="0"/>
      <w:marTop w:val="0"/>
      <w:marBottom w:val="0"/>
      <w:divBdr>
        <w:top w:val="none" w:sz="0" w:space="0" w:color="auto"/>
        <w:left w:val="none" w:sz="0" w:space="0" w:color="auto"/>
        <w:bottom w:val="none" w:sz="0" w:space="0" w:color="auto"/>
        <w:right w:val="none" w:sz="0" w:space="0" w:color="auto"/>
      </w:divBdr>
    </w:div>
    <w:div w:id="46338463">
      <w:bodyDiv w:val="1"/>
      <w:marLeft w:val="0"/>
      <w:marRight w:val="0"/>
      <w:marTop w:val="0"/>
      <w:marBottom w:val="0"/>
      <w:divBdr>
        <w:top w:val="none" w:sz="0" w:space="0" w:color="auto"/>
        <w:left w:val="none" w:sz="0" w:space="0" w:color="auto"/>
        <w:bottom w:val="none" w:sz="0" w:space="0" w:color="auto"/>
        <w:right w:val="none" w:sz="0" w:space="0" w:color="auto"/>
      </w:divBdr>
    </w:div>
    <w:div w:id="70590700">
      <w:bodyDiv w:val="1"/>
      <w:marLeft w:val="0"/>
      <w:marRight w:val="0"/>
      <w:marTop w:val="0"/>
      <w:marBottom w:val="0"/>
      <w:divBdr>
        <w:top w:val="none" w:sz="0" w:space="0" w:color="auto"/>
        <w:left w:val="none" w:sz="0" w:space="0" w:color="auto"/>
        <w:bottom w:val="none" w:sz="0" w:space="0" w:color="auto"/>
        <w:right w:val="none" w:sz="0" w:space="0" w:color="auto"/>
      </w:divBdr>
    </w:div>
    <w:div w:id="84569440">
      <w:bodyDiv w:val="1"/>
      <w:marLeft w:val="0"/>
      <w:marRight w:val="0"/>
      <w:marTop w:val="0"/>
      <w:marBottom w:val="0"/>
      <w:divBdr>
        <w:top w:val="none" w:sz="0" w:space="0" w:color="auto"/>
        <w:left w:val="none" w:sz="0" w:space="0" w:color="auto"/>
        <w:bottom w:val="none" w:sz="0" w:space="0" w:color="auto"/>
        <w:right w:val="none" w:sz="0" w:space="0" w:color="auto"/>
      </w:divBdr>
    </w:div>
    <w:div w:id="107700781">
      <w:bodyDiv w:val="1"/>
      <w:marLeft w:val="0"/>
      <w:marRight w:val="0"/>
      <w:marTop w:val="0"/>
      <w:marBottom w:val="0"/>
      <w:divBdr>
        <w:top w:val="none" w:sz="0" w:space="0" w:color="auto"/>
        <w:left w:val="none" w:sz="0" w:space="0" w:color="auto"/>
        <w:bottom w:val="none" w:sz="0" w:space="0" w:color="auto"/>
        <w:right w:val="none" w:sz="0" w:space="0" w:color="auto"/>
      </w:divBdr>
    </w:div>
    <w:div w:id="257104880">
      <w:bodyDiv w:val="1"/>
      <w:marLeft w:val="0"/>
      <w:marRight w:val="0"/>
      <w:marTop w:val="0"/>
      <w:marBottom w:val="0"/>
      <w:divBdr>
        <w:top w:val="none" w:sz="0" w:space="0" w:color="auto"/>
        <w:left w:val="none" w:sz="0" w:space="0" w:color="auto"/>
        <w:bottom w:val="none" w:sz="0" w:space="0" w:color="auto"/>
        <w:right w:val="none" w:sz="0" w:space="0" w:color="auto"/>
      </w:divBdr>
    </w:div>
    <w:div w:id="565649945">
      <w:bodyDiv w:val="1"/>
      <w:marLeft w:val="0"/>
      <w:marRight w:val="0"/>
      <w:marTop w:val="0"/>
      <w:marBottom w:val="0"/>
      <w:divBdr>
        <w:top w:val="none" w:sz="0" w:space="0" w:color="auto"/>
        <w:left w:val="none" w:sz="0" w:space="0" w:color="auto"/>
        <w:bottom w:val="none" w:sz="0" w:space="0" w:color="auto"/>
        <w:right w:val="none" w:sz="0" w:space="0" w:color="auto"/>
      </w:divBdr>
    </w:div>
    <w:div w:id="587807555">
      <w:bodyDiv w:val="1"/>
      <w:marLeft w:val="0"/>
      <w:marRight w:val="0"/>
      <w:marTop w:val="0"/>
      <w:marBottom w:val="0"/>
      <w:divBdr>
        <w:top w:val="none" w:sz="0" w:space="0" w:color="auto"/>
        <w:left w:val="none" w:sz="0" w:space="0" w:color="auto"/>
        <w:bottom w:val="none" w:sz="0" w:space="0" w:color="auto"/>
        <w:right w:val="none" w:sz="0" w:space="0" w:color="auto"/>
      </w:divBdr>
    </w:div>
    <w:div w:id="787048384">
      <w:bodyDiv w:val="1"/>
      <w:marLeft w:val="0"/>
      <w:marRight w:val="0"/>
      <w:marTop w:val="0"/>
      <w:marBottom w:val="0"/>
      <w:divBdr>
        <w:top w:val="none" w:sz="0" w:space="0" w:color="auto"/>
        <w:left w:val="none" w:sz="0" w:space="0" w:color="auto"/>
        <w:bottom w:val="none" w:sz="0" w:space="0" w:color="auto"/>
        <w:right w:val="none" w:sz="0" w:space="0" w:color="auto"/>
      </w:divBdr>
    </w:div>
    <w:div w:id="827524182">
      <w:bodyDiv w:val="1"/>
      <w:marLeft w:val="0"/>
      <w:marRight w:val="0"/>
      <w:marTop w:val="0"/>
      <w:marBottom w:val="0"/>
      <w:divBdr>
        <w:top w:val="none" w:sz="0" w:space="0" w:color="auto"/>
        <w:left w:val="none" w:sz="0" w:space="0" w:color="auto"/>
        <w:bottom w:val="none" w:sz="0" w:space="0" w:color="auto"/>
        <w:right w:val="none" w:sz="0" w:space="0" w:color="auto"/>
      </w:divBdr>
    </w:div>
    <w:div w:id="920795891">
      <w:bodyDiv w:val="1"/>
      <w:marLeft w:val="0"/>
      <w:marRight w:val="0"/>
      <w:marTop w:val="0"/>
      <w:marBottom w:val="0"/>
      <w:divBdr>
        <w:top w:val="none" w:sz="0" w:space="0" w:color="auto"/>
        <w:left w:val="none" w:sz="0" w:space="0" w:color="auto"/>
        <w:bottom w:val="none" w:sz="0" w:space="0" w:color="auto"/>
        <w:right w:val="none" w:sz="0" w:space="0" w:color="auto"/>
      </w:divBdr>
    </w:div>
    <w:div w:id="1154755618">
      <w:bodyDiv w:val="1"/>
      <w:marLeft w:val="0"/>
      <w:marRight w:val="0"/>
      <w:marTop w:val="0"/>
      <w:marBottom w:val="0"/>
      <w:divBdr>
        <w:top w:val="none" w:sz="0" w:space="0" w:color="auto"/>
        <w:left w:val="none" w:sz="0" w:space="0" w:color="auto"/>
        <w:bottom w:val="none" w:sz="0" w:space="0" w:color="auto"/>
        <w:right w:val="none" w:sz="0" w:space="0" w:color="auto"/>
      </w:divBdr>
    </w:div>
    <w:div w:id="1350446723">
      <w:bodyDiv w:val="1"/>
      <w:marLeft w:val="0"/>
      <w:marRight w:val="0"/>
      <w:marTop w:val="0"/>
      <w:marBottom w:val="0"/>
      <w:divBdr>
        <w:top w:val="none" w:sz="0" w:space="0" w:color="auto"/>
        <w:left w:val="none" w:sz="0" w:space="0" w:color="auto"/>
        <w:bottom w:val="none" w:sz="0" w:space="0" w:color="auto"/>
        <w:right w:val="none" w:sz="0" w:space="0" w:color="auto"/>
      </w:divBdr>
    </w:div>
    <w:div w:id="1360164511">
      <w:bodyDiv w:val="1"/>
      <w:marLeft w:val="0"/>
      <w:marRight w:val="0"/>
      <w:marTop w:val="0"/>
      <w:marBottom w:val="0"/>
      <w:divBdr>
        <w:top w:val="none" w:sz="0" w:space="0" w:color="auto"/>
        <w:left w:val="none" w:sz="0" w:space="0" w:color="auto"/>
        <w:bottom w:val="none" w:sz="0" w:space="0" w:color="auto"/>
        <w:right w:val="none" w:sz="0" w:space="0" w:color="auto"/>
      </w:divBdr>
    </w:div>
    <w:div w:id="1648633553">
      <w:bodyDiv w:val="1"/>
      <w:marLeft w:val="0"/>
      <w:marRight w:val="0"/>
      <w:marTop w:val="0"/>
      <w:marBottom w:val="0"/>
      <w:divBdr>
        <w:top w:val="none" w:sz="0" w:space="0" w:color="auto"/>
        <w:left w:val="none" w:sz="0" w:space="0" w:color="auto"/>
        <w:bottom w:val="none" w:sz="0" w:space="0" w:color="auto"/>
        <w:right w:val="none" w:sz="0" w:space="0" w:color="auto"/>
      </w:divBdr>
    </w:div>
    <w:div w:id="1912159936">
      <w:bodyDiv w:val="1"/>
      <w:marLeft w:val="0"/>
      <w:marRight w:val="0"/>
      <w:marTop w:val="0"/>
      <w:marBottom w:val="0"/>
      <w:divBdr>
        <w:top w:val="none" w:sz="0" w:space="0" w:color="auto"/>
        <w:left w:val="none" w:sz="0" w:space="0" w:color="auto"/>
        <w:bottom w:val="none" w:sz="0" w:space="0" w:color="auto"/>
        <w:right w:val="none" w:sz="0" w:space="0" w:color="auto"/>
      </w:divBdr>
    </w:div>
    <w:div w:id="1918903306">
      <w:bodyDiv w:val="1"/>
      <w:marLeft w:val="0"/>
      <w:marRight w:val="0"/>
      <w:marTop w:val="0"/>
      <w:marBottom w:val="0"/>
      <w:divBdr>
        <w:top w:val="none" w:sz="0" w:space="0" w:color="auto"/>
        <w:left w:val="none" w:sz="0" w:space="0" w:color="auto"/>
        <w:bottom w:val="none" w:sz="0" w:space="0" w:color="auto"/>
        <w:right w:val="none" w:sz="0" w:space="0" w:color="auto"/>
      </w:divBdr>
    </w:div>
    <w:div w:id="2018383808">
      <w:bodyDiv w:val="1"/>
      <w:marLeft w:val="0"/>
      <w:marRight w:val="0"/>
      <w:marTop w:val="0"/>
      <w:marBottom w:val="0"/>
      <w:divBdr>
        <w:top w:val="none" w:sz="0" w:space="0" w:color="auto"/>
        <w:left w:val="none" w:sz="0" w:space="0" w:color="auto"/>
        <w:bottom w:val="none" w:sz="0" w:space="0" w:color="auto"/>
        <w:right w:val="none" w:sz="0" w:space="0" w:color="auto"/>
      </w:divBdr>
    </w:div>
    <w:div w:id="2047023804">
      <w:bodyDiv w:val="1"/>
      <w:marLeft w:val="0"/>
      <w:marRight w:val="0"/>
      <w:marTop w:val="0"/>
      <w:marBottom w:val="0"/>
      <w:divBdr>
        <w:top w:val="none" w:sz="0" w:space="0" w:color="auto"/>
        <w:left w:val="none" w:sz="0" w:space="0" w:color="auto"/>
        <w:bottom w:val="none" w:sz="0" w:space="0" w:color="auto"/>
        <w:right w:val="none" w:sz="0" w:space="0" w:color="auto"/>
      </w:divBdr>
    </w:div>
    <w:div w:id="2098280887">
      <w:bodyDiv w:val="1"/>
      <w:marLeft w:val="0"/>
      <w:marRight w:val="0"/>
      <w:marTop w:val="0"/>
      <w:marBottom w:val="0"/>
      <w:divBdr>
        <w:top w:val="none" w:sz="0" w:space="0" w:color="auto"/>
        <w:left w:val="none" w:sz="0" w:space="0" w:color="auto"/>
        <w:bottom w:val="none" w:sz="0" w:space="0" w:color="auto"/>
        <w:right w:val="none" w:sz="0" w:space="0" w:color="auto"/>
      </w:divBdr>
    </w:div>
    <w:div w:id="21332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3N1094Y.YAMANASHI\Application%20Data\Microsoft\Templates\&#27161;&#2831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標準.dot</Template>
  <TotalTime>1</TotalTime>
  <Pages>1</Pages>
  <Words>674</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第２２回県民の日記念行事協賛事業実施要領</vt:lpstr>
    </vt:vector>
  </TitlesOfParts>
  <Company>山梨県</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第２２回県民の日記念行事協賛事業実施要領</dc:title>
  <dc:subject/>
  <dc:creator>山梨県</dc:creator>
  <cp:keywords/>
  <dc:description/>
  <cp:lastModifiedBy>山梨県</cp:lastModifiedBy>
  <cp:revision>3</cp:revision>
  <cp:lastPrinted>2008-05-08T07:33:00Z</cp:lastPrinted>
  <dcterms:created xsi:type="dcterms:W3CDTF">2019-05-15T05:23:00Z</dcterms:created>
  <dcterms:modified xsi:type="dcterms:W3CDTF">2019-05-15T05:50:00Z</dcterms:modified>
</cp:coreProperties>
</file>